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C012FD" w:rsidRPr="00C012FD" w:rsidTr="00A13CCF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>БАШ</w:t>
            </w:r>
            <w:proofErr w:type="gramStart"/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bidi="ru-RU"/>
              </w:rPr>
              <w:t>K</w:t>
            </w:r>
            <w:proofErr w:type="gramEnd"/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 xml:space="preserve">ОРТОСТАН РЕСПУБЛИКАҺЫНЫҢ </w:t>
            </w:r>
          </w:p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 xml:space="preserve">ФЕДОРОВКА РАЙОНЫ </w:t>
            </w:r>
          </w:p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>МУНИЦИПАЛЬ РАЙОНЫНЫҢ</w:t>
            </w:r>
          </w:p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 xml:space="preserve"> ДИНЕС АУЫЛ СОВЕТЫ АУЫЛ БИЛӘМӘҺЕ СОВЕТЫ</w:t>
            </w:r>
          </w:p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eastAsia="Calibri" w:hAnsi="TimBashk" w:cs="Times New Roman"/>
                <w:color w:val="000000"/>
                <w:sz w:val="18"/>
                <w:szCs w:val="18"/>
                <w:lang w:bidi="ru-RU"/>
              </w:rPr>
            </w:pPr>
          </w:p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sq-AL" w:bidi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be-BY" w:bidi="ru-RU"/>
              </w:rPr>
            </w:pPr>
            <w:r w:rsidRPr="00C012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347CF" wp14:editId="52569CA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87630</wp:posOffset>
                      </wp:positionV>
                      <wp:extent cx="1141730" cy="105156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2FD" w:rsidRDefault="00C012FD" w:rsidP="00C012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-5.6pt;margin-top:6.9pt;width:89.9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Z0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GFDhiScXIKpAFsYjMLR2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" filled="f" stroked="f">
                      <v:textbox>
                        <w:txbxContent>
                          <w:p w:rsidR="00C012FD" w:rsidRDefault="00C012FD" w:rsidP="00C012FD"/>
                        </w:txbxContent>
                      </v:textbox>
                    </v:shape>
                  </w:pict>
                </mc:Fallback>
              </mc:AlternateContent>
            </w:r>
            <w:r w:rsidRPr="00C012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38A74" wp14:editId="6BA3664B">
                  <wp:extent cx="769620" cy="944880"/>
                  <wp:effectExtent l="0" t="0" r="0" b="762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>СОВЕТ</w:t>
            </w:r>
          </w:p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 xml:space="preserve"> СЕЛЬСКОГО ПОСЕЛЕНИЯ ДЕНИСКИНСКИЙ СЕЛЬСОВЕТ МУНИЦИПАЛЬНОГО РАЙОНА</w:t>
            </w:r>
          </w:p>
          <w:p w:rsidR="00C012FD" w:rsidRPr="00C012FD" w:rsidRDefault="00C012FD" w:rsidP="00C012F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 xml:space="preserve">ФЕДОРОВСКИЙ РАЙОН </w:t>
            </w:r>
          </w:p>
          <w:p w:rsidR="00C012FD" w:rsidRPr="00C012FD" w:rsidRDefault="00C012FD" w:rsidP="00C012F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  <w:t>РЕСПУБЛИКИ БАШКОРТОСТАН</w:t>
            </w:r>
          </w:p>
          <w:p w:rsidR="00C012FD" w:rsidRPr="00C012FD" w:rsidRDefault="00C012FD" w:rsidP="00C01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bidi="ru-RU"/>
              </w:rPr>
            </w:pPr>
          </w:p>
        </w:tc>
      </w:tr>
    </w:tbl>
    <w:p w:rsidR="00C012FD" w:rsidRPr="00C012FD" w:rsidRDefault="00C012FD" w:rsidP="00C012F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val="be-BY" w:eastAsia="ru-RU" w:bidi="ru-RU"/>
        </w:rPr>
      </w:pPr>
      <w:r w:rsidRPr="00C012FD">
        <w:rPr>
          <w:rFonts w:ascii="Times Cyr Bash Normal" w:eastAsia="Calibri" w:hAnsi="Times Cyr Bash Normal" w:cs="Times Cyr Bash Normal"/>
          <w:bCs/>
          <w:color w:val="000000"/>
          <w:sz w:val="28"/>
          <w:szCs w:val="28"/>
          <w:lang w:eastAsia="ru-RU" w:bidi="ru-RU"/>
        </w:rPr>
        <w:t xml:space="preserve">       7</w:t>
      </w:r>
      <w:r w:rsidRPr="00C012FD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val="be-BY" w:eastAsia="ru-RU" w:bidi="ru-RU"/>
        </w:rPr>
        <w:t>арар</w:t>
      </w:r>
      <w:r w:rsidRPr="00C012FD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val="be-BY" w:eastAsia="ru-RU" w:bidi="ru-RU"/>
        </w:rPr>
        <w:tab/>
        <w:t xml:space="preserve">      </w:t>
      </w:r>
      <w:r w:rsidRPr="00C012FD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val="be-BY" w:eastAsia="ru-RU" w:bidi="ru-RU"/>
        </w:rPr>
        <w:tab/>
        <w:t xml:space="preserve">                                                                                         решение</w:t>
      </w:r>
    </w:p>
    <w:p w:rsidR="00C012FD" w:rsidRPr="00C012FD" w:rsidRDefault="00C012FD" w:rsidP="00C012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C012FD" w:rsidRPr="00C012FD" w:rsidTr="00A13CCF">
        <w:tc>
          <w:tcPr>
            <w:tcW w:w="1670" w:type="pct"/>
            <w:hideMark/>
          </w:tcPr>
          <w:p w:rsidR="00C012FD" w:rsidRPr="00C012FD" w:rsidRDefault="00C012FD" w:rsidP="00EE14B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«2</w:t>
            </w:r>
            <w:r w:rsidR="00EE14B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2022 й.</w:t>
            </w:r>
          </w:p>
        </w:tc>
        <w:tc>
          <w:tcPr>
            <w:tcW w:w="1660" w:type="pct"/>
            <w:hideMark/>
          </w:tcPr>
          <w:p w:rsidR="00C012FD" w:rsidRPr="00C012FD" w:rsidRDefault="00C012FD" w:rsidP="00AC40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</w:t>
            </w: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/10</w:t>
            </w:r>
            <w:r w:rsidR="00AC40F9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                               </w:t>
            </w:r>
          </w:p>
        </w:tc>
        <w:tc>
          <w:tcPr>
            <w:tcW w:w="1670" w:type="pct"/>
          </w:tcPr>
          <w:p w:rsidR="00C012FD" w:rsidRPr="00C012FD" w:rsidRDefault="00C012FD" w:rsidP="00C012F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       «2</w:t>
            </w:r>
            <w:r w:rsidR="00EE14B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июня</w:t>
            </w:r>
            <w:r w:rsidRPr="00C012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2022 г. </w:t>
            </w:r>
          </w:p>
          <w:p w:rsidR="00C012FD" w:rsidRPr="00C012FD" w:rsidRDefault="00C012FD" w:rsidP="00C012F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C012FD" w:rsidRPr="00C012FD" w:rsidRDefault="00C012FD" w:rsidP="00C0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2FD" w:rsidRDefault="00C012FD" w:rsidP="00C0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012FD" w:rsidRPr="00C012FD" w:rsidRDefault="00C012FD" w:rsidP="00972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 утверждении Дополнительного соглашения к Соглашению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между органами местного самоуправления муниципального района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Федоровский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 Республики Башкортостан и сельского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поселения Денискинский сельсовет муниципального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 Федоровский район Республики Башкортостан о передаче органам местного самоуправления муниципального района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Федоровский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 Республики Башкортостан осуществления части полномочий органов местного самоуправления  сельского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поселения Денискинский сельсовет муниципального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 Федоровский район Республики Башкортостан от 2</w:t>
      </w:r>
      <w:r w:rsidRPr="000F34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декабря 2021 года</w:t>
      </w:r>
      <w:bookmarkStart w:id="0" w:name="_GoBack"/>
      <w:bookmarkEnd w:id="0"/>
    </w:p>
    <w:p w:rsidR="00C012FD" w:rsidRPr="00C012FD" w:rsidRDefault="00C012FD" w:rsidP="00C0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C012FD" w:rsidRPr="00C012FD" w:rsidRDefault="00C012FD" w:rsidP="00C012FD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со статьей 14, частью 4 статьи 15 Федерального закона     от 06 октября 2003 года №131-ФЗ «Об общих принципах организации местного самоуправления в Российской Федерации», статьей 262, 269.2 Бюджетного кодекса Российской Федерации, Федерального закона от 05 апреля 2013 года    № 44-ФЗ «О контрактной системе в сфере закупок товаров, работ, услуг для обеспечения государственных и муниципальных нужд»,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Pr="00C012FD"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Денискинский</w:t>
      </w:r>
      <w:proofErr w:type="gramEnd"/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Федоровский район Республики Башкортостан двадцать восьмого созыва </w:t>
      </w:r>
    </w:p>
    <w:p w:rsidR="00C012FD" w:rsidRPr="00C012FD" w:rsidRDefault="00C012FD" w:rsidP="00C01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01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C01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л:</w:t>
      </w:r>
    </w:p>
    <w:p w:rsidR="00C012FD" w:rsidRPr="00C012FD" w:rsidRDefault="00C012FD" w:rsidP="00C0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Утвердить прилагаемое Дополнительное соглашение к Соглашению между органами местного самоуправления муниципального района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Федоровский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 Республики Башкортостан и сельского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поселения Денискинский сельсовет муниципального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 Федоровский район Республики Башкортостан о передаче органам местного самоуправления муниципального района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Федоровский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район Республики Башкортостан осуществления </w:t>
      </w:r>
      <w:proofErr w:type="gramStart"/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части полномочий органов местного самоуправления  сельского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поселения</w:t>
      </w:r>
      <w:proofErr w:type="gramEnd"/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Денискинский сельсовет муниципального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 Федоровский район Республики Башкортостан от 22 декабря 2021 года.</w:t>
      </w:r>
    </w:p>
    <w:p w:rsidR="00C012FD" w:rsidRPr="00C012FD" w:rsidRDefault="00C012FD" w:rsidP="00C0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01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разместить на сайте муниципального района Федоровский район Республики Башкортостан и на информационном стенде в здании Администрации муниципального района Федоровский район Республики Башкортостан. </w:t>
      </w:r>
    </w:p>
    <w:p w:rsidR="00C012FD" w:rsidRPr="00C012FD" w:rsidRDefault="00C012FD" w:rsidP="00C0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0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налогам, вопросам собственности и экономического развития территории.</w:t>
      </w:r>
    </w:p>
    <w:p w:rsidR="00C012FD" w:rsidRPr="00C012FD" w:rsidRDefault="00C012FD" w:rsidP="00C012FD">
      <w:pPr>
        <w:tabs>
          <w:tab w:val="left" w:pos="2092"/>
        </w:tabs>
        <w:spacing w:after="0" w:line="240" w:lineRule="auto"/>
        <w:ind w:left="180" w:right="202" w:firstLine="567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012FD" w:rsidRPr="00C012FD" w:rsidRDefault="00C012FD" w:rsidP="00C012FD">
      <w:pPr>
        <w:tabs>
          <w:tab w:val="left" w:pos="2092"/>
        </w:tabs>
        <w:spacing w:after="0" w:line="240" w:lineRule="auto"/>
        <w:ind w:right="2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2F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012FD" w:rsidRPr="00C012FD" w:rsidRDefault="00C012FD" w:rsidP="00C012FD">
      <w:pPr>
        <w:tabs>
          <w:tab w:val="left" w:pos="2092"/>
        </w:tabs>
        <w:spacing w:after="0" w:line="240" w:lineRule="auto"/>
        <w:ind w:left="180" w:right="202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012FD" w:rsidRPr="00C012FD" w:rsidRDefault="00C012FD" w:rsidP="000F3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Денискинский сельсовет</w:t>
      </w:r>
      <w:r w:rsidRPr="00C0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Р.С.Гаффаров</w:t>
      </w:r>
      <w:proofErr w:type="spellEnd"/>
    </w:p>
    <w:p w:rsidR="00C012FD" w:rsidRPr="00C012FD" w:rsidRDefault="00C012FD" w:rsidP="00C012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highlight w:val="yellow"/>
          <w:lang w:bidi="ru-RU"/>
        </w:rPr>
      </w:pPr>
    </w:p>
    <w:p w:rsidR="00C012FD" w:rsidRPr="00C012FD" w:rsidRDefault="00C012FD" w:rsidP="00C0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bidi="ru-RU"/>
        </w:rPr>
      </w:pPr>
      <w:proofErr w:type="gramStart"/>
      <w:r w:rsidRPr="00C012FD">
        <w:rPr>
          <w:rFonts w:ascii="Times New Roman" w:hAnsi="Times New Roman" w:cs="Times New Roman"/>
          <w:b/>
          <w:bCs/>
          <w:sz w:val="23"/>
          <w:szCs w:val="23"/>
          <w:lang w:bidi="ru-RU"/>
        </w:rPr>
        <w:t>Дополнительное соглашение к Соглашению между органами местного самоуправления муниципального района</w:t>
      </w:r>
      <w:r w:rsidRPr="00C012FD">
        <w:rPr>
          <w:rFonts w:ascii="Times New Roman" w:hAnsi="Times New Roman" w:cs="Times New Roman"/>
          <w:b/>
          <w:bCs/>
          <w:sz w:val="23"/>
          <w:szCs w:val="23"/>
        </w:rPr>
        <w:t xml:space="preserve"> Федоровский </w:t>
      </w:r>
      <w:r w:rsidRPr="00C012FD">
        <w:rPr>
          <w:rFonts w:ascii="Times New Roman" w:hAnsi="Times New Roman" w:cs="Times New Roman"/>
          <w:b/>
          <w:bCs/>
          <w:sz w:val="23"/>
          <w:szCs w:val="23"/>
          <w:lang w:bidi="ru-RU"/>
        </w:rPr>
        <w:t>район Республики Башкортостан и сельского</w:t>
      </w:r>
      <w:r w:rsidRPr="00C012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/>
          <w:bCs/>
          <w:sz w:val="23"/>
          <w:szCs w:val="23"/>
          <w:lang w:bidi="ru-RU"/>
        </w:rPr>
        <w:t>поселения Денискинский сельсовет муниципального</w:t>
      </w:r>
      <w:r w:rsidRPr="00C012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/>
          <w:bCs/>
          <w:sz w:val="23"/>
          <w:szCs w:val="23"/>
          <w:lang w:bidi="ru-RU"/>
        </w:rPr>
        <w:t>района Федоровский район Республики Башкортостан о передаче органам местного самоуправления муниципального района</w:t>
      </w:r>
      <w:r w:rsidRPr="00C012FD">
        <w:rPr>
          <w:rFonts w:ascii="Times New Roman" w:hAnsi="Times New Roman" w:cs="Times New Roman"/>
          <w:b/>
          <w:bCs/>
          <w:sz w:val="23"/>
          <w:szCs w:val="23"/>
        </w:rPr>
        <w:t xml:space="preserve"> Федоровский </w:t>
      </w:r>
      <w:r w:rsidRPr="00C012FD">
        <w:rPr>
          <w:rFonts w:ascii="Times New Roman" w:hAnsi="Times New Roman" w:cs="Times New Roman"/>
          <w:b/>
          <w:bCs/>
          <w:sz w:val="23"/>
          <w:szCs w:val="23"/>
          <w:lang w:bidi="ru-RU"/>
        </w:rPr>
        <w:t>район Республики Башкортостан осуществления части полномочий органов местного самоуправления  сельского</w:t>
      </w:r>
      <w:r w:rsidRPr="00C012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/>
          <w:bCs/>
          <w:sz w:val="23"/>
          <w:szCs w:val="23"/>
          <w:lang w:bidi="ru-RU"/>
        </w:rPr>
        <w:t>поселения Денискинский сельсовет муниципального</w:t>
      </w:r>
      <w:r w:rsidRPr="00C012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/>
          <w:bCs/>
          <w:sz w:val="23"/>
          <w:szCs w:val="23"/>
          <w:lang w:bidi="ru-RU"/>
        </w:rPr>
        <w:t>района Федоровский район Республики Башкортостан от  22 декабря 2021 года</w:t>
      </w:r>
      <w:proofErr w:type="gramEnd"/>
    </w:p>
    <w:p w:rsidR="00C012FD" w:rsidRPr="00C012FD" w:rsidRDefault="00C012FD" w:rsidP="00C012FD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  <w:lang w:bidi="ru-RU"/>
        </w:rPr>
      </w:pPr>
    </w:p>
    <w:p w:rsidR="00C012FD" w:rsidRPr="00C012FD" w:rsidRDefault="00C012FD" w:rsidP="00C012F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color w:val="FF0000"/>
          <w:sz w:val="23"/>
          <w:szCs w:val="23"/>
        </w:rPr>
      </w:pPr>
      <w:proofErr w:type="spellStart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с</w:t>
      </w:r>
      <w:proofErr w:type="gramStart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.Ф</w:t>
      </w:r>
      <w:proofErr w:type="gramEnd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едоровка</w:t>
      </w:r>
      <w:proofErr w:type="spellEnd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                                                                                    « ___» _______ 2022 года</w:t>
      </w:r>
    </w:p>
    <w:p w:rsidR="00C012FD" w:rsidRPr="00C012FD" w:rsidRDefault="00C012FD" w:rsidP="00C0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012FD" w:rsidRPr="00C012FD" w:rsidRDefault="00C012FD" w:rsidP="00C0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lang w:bidi="ru-RU"/>
        </w:rPr>
      </w:pPr>
      <w:proofErr w:type="gramStart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Совет муниципального района Федоровский район Республики Башкортостан, именуемый в дальнейшем </w:t>
      </w:r>
      <w:r w:rsidRPr="00C012FD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 w:bidi="ru-RU"/>
        </w:rPr>
        <w:t xml:space="preserve">Район,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в лице председателя Совета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муниципального района Федоровский район Республики Башкортостан Морозова Конс</w:t>
      </w:r>
      <w:r w:rsidR="000F34F5">
        <w:rPr>
          <w:rFonts w:ascii="Times New Roman" w:hAnsi="Times New Roman" w:cs="Times New Roman"/>
          <w:bCs/>
          <w:sz w:val="23"/>
          <w:szCs w:val="23"/>
          <w:lang w:bidi="ru-RU"/>
        </w:rPr>
        <w:t>т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антина Николаевича,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действующего на основании Устава, с одной стороны, и Совет сельского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поселения </w:t>
      </w:r>
      <w:r w:rsidRPr="00C012FD">
        <w:rPr>
          <w:rFonts w:ascii="Times New Roman" w:hAnsi="Times New Roman" w:cs="Times New Roman"/>
          <w:sz w:val="23"/>
          <w:szCs w:val="23"/>
          <w:lang w:bidi="ru-RU"/>
        </w:rPr>
        <w:t>Денискинский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 сельсовет муниципального района Федоровский район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Республики Башкортостан, именуемый в дальнейшем </w:t>
      </w:r>
      <w:r w:rsidRPr="00C012FD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 w:bidi="ru-RU"/>
        </w:rPr>
        <w:t xml:space="preserve">Поселение,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в лице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г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лавы Сельского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поселения </w:t>
      </w:r>
      <w:r w:rsidRPr="00C012FD">
        <w:rPr>
          <w:rFonts w:ascii="Times New Roman" w:hAnsi="Times New Roman" w:cs="Times New Roman"/>
          <w:sz w:val="23"/>
          <w:szCs w:val="23"/>
          <w:lang w:bidi="ru-RU"/>
        </w:rPr>
        <w:t>Денискинский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 сельсовет муниципального района Федоровский район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Республики Башкортостан</w:t>
      </w:r>
      <w:proofErr w:type="gramEnd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 </w:t>
      </w:r>
      <w:proofErr w:type="spellStart"/>
      <w:proofErr w:type="gramStart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Гаффарова</w:t>
      </w:r>
      <w:proofErr w:type="spellEnd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 </w:t>
      </w:r>
      <w:proofErr w:type="spellStart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Расима</w:t>
      </w:r>
      <w:proofErr w:type="spellEnd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 </w:t>
      </w:r>
      <w:proofErr w:type="spellStart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Сайфулловича</w:t>
      </w:r>
      <w:proofErr w:type="spellEnd"/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 xml:space="preserve">  действующего на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основании Устава, с другой стороны, вместе именуемые «Стороны», пришли к соглашению внести следующие  изменения в Соглашение между органами местного самоуправления муниципального района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Федоровский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район Республики Башкортостан и сельского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поселения  Денискинский  сельсовет муниципального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района Федоровский район Республики Башкортостан о передаче органам местного самоуправления муниципального района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Федоровский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район Республики Башкортостан осуществления части полномочий органов местного самоуправления  сельского</w:t>
      </w:r>
      <w:proofErr w:type="gramEnd"/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поселения Денискинский сельсовет муниципального</w:t>
      </w:r>
      <w:r w:rsidRPr="00C012F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района Федоровский район Республики Башкортостан от 22 декабря 2021 года</w:t>
      </w:r>
      <w:r w:rsidRPr="00C012FD">
        <w:rPr>
          <w:rFonts w:ascii="Times New Roman" w:hAnsi="Times New Roman" w:cs="Times New Roman"/>
          <w:b/>
          <w:bCs/>
          <w:sz w:val="23"/>
          <w:szCs w:val="23"/>
          <w:lang w:bidi="ru-RU"/>
        </w:rPr>
        <w:t xml:space="preserve"> </w:t>
      </w:r>
      <w:r w:rsidRPr="00C012FD">
        <w:rPr>
          <w:rFonts w:ascii="Times New Roman" w:hAnsi="Times New Roman" w:cs="Times New Roman"/>
          <w:bCs/>
          <w:sz w:val="23"/>
          <w:szCs w:val="23"/>
          <w:lang w:bidi="ru-RU"/>
        </w:rPr>
        <w:t>(далее – Соглашение) о нижеследующем:</w:t>
      </w:r>
    </w:p>
    <w:p w:rsidR="00C012FD" w:rsidRPr="00C012FD" w:rsidRDefault="00C012FD" w:rsidP="00042961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Абзац седьмой пункта 1 статьи 2 Соглашения изложить в следующей редакции:</w:t>
      </w:r>
    </w:p>
    <w:p w:rsidR="00C012FD" w:rsidRPr="00C012FD" w:rsidRDefault="00C012FD" w:rsidP="00042961">
      <w:pPr>
        <w:widowControl w:val="0"/>
        <w:tabs>
          <w:tab w:val="left" w:pos="426"/>
          <w:tab w:val="left" w:pos="117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«- для осуществления полномочий</w:t>
      </w:r>
      <w:r w:rsidR="00EE14BC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</w:t>
      </w:r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осуществление внутреннего муниципального финансового контрол</w:t>
      </w:r>
      <w:proofErr w:type="gramStart"/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я-</w:t>
      </w:r>
      <w:proofErr w:type="gramEnd"/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определяется из расчета 1 рубль на одного жителя Сторон 2 по состоянию на 01 января 2021 года с округлением до сотен рублей и равен на за период с 01 января 2022 года по 31 мая 2022 года в сумме 710 рублей;». </w:t>
      </w:r>
    </w:p>
    <w:p w:rsidR="00C012FD" w:rsidRPr="00C012FD" w:rsidRDefault="00C012FD" w:rsidP="0004296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Настоящее Дополнительное соглашение подлежит обязательному утверждению решениями Совета муниципального района</w:t>
      </w:r>
      <w:r w:rsidRPr="00C012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Федоровский </w:t>
      </w:r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район Республики Башкортостан и Совета сельского поселения Денискинский сельсовет муниципального района</w:t>
      </w:r>
      <w:r w:rsidRPr="00C012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Федоровский </w:t>
      </w:r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район Республики Башкортостан.</w:t>
      </w:r>
    </w:p>
    <w:p w:rsidR="00C012FD" w:rsidRPr="00C012FD" w:rsidRDefault="00C012FD" w:rsidP="0004296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Настоящее Соглашение составлено в двух экземплярах по одному для каждой из Сторон, которые имеют равную юридическую силу, вступает в силу со дня его утверждения в установленном </w:t>
      </w:r>
      <w:proofErr w:type="gramStart"/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порядке</w:t>
      </w:r>
      <w:proofErr w:type="gramEnd"/>
      <w:r w:rsidRPr="00C012F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и являются неотъемлемой частью Соглашения.</w:t>
      </w:r>
    </w:p>
    <w:p w:rsidR="00C012FD" w:rsidRPr="00C012FD" w:rsidRDefault="00C012FD" w:rsidP="00042961">
      <w:pPr>
        <w:widowControl w:val="0"/>
        <w:tabs>
          <w:tab w:val="left" w:pos="1112"/>
        </w:tabs>
        <w:spacing w:after="0" w:line="307" w:lineRule="exact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9"/>
        <w:gridCol w:w="4904"/>
      </w:tblGrid>
      <w:tr w:rsidR="00C012FD" w:rsidRPr="00C012FD" w:rsidTr="00C012FD">
        <w:trPr>
          <w:trHeight w:val="3203"/>
        </w:trPr>
        <w:tc>
          <w:tcPr>
            <w:tcW w:w="4589" w:type="dxa"/>
          </w:tcPr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района Федоровский район Республики Башкортостан</w:t>
            </w: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района Федоровский район Республики Башкортостан</w:t>
            </w: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    К.Н. Морозова</w:t>
            </w: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C01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04" w:type="dxa"/>
          </w:tcPr>
          <w:p w:rsidR="00C012FD" w:rsidRPr="00C012FD" w:rsidRDefault="00C012FD" w:rsidP="00C012FD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Совет </w:t>
            </w: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сельского поселения Денискинский сельсовет муниципального района</w:t>
            </w: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Федоровский </w:t>
            </w: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район Республики Башкортостан </w:t>
            </w:r>
          </w:p>
          <w:p w:rsidR="00C012FD" w:rsidRPr="00C012FD" w:rsidRDefault="00C012FD" w:rsidP="00C012FD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12FD" w:rsidRPr="00C012FD" w:rsidRDefault="00C012FD" w:rsidP="00C012FD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Глава </w:t>
            </w: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сельского поселения Денискинский        </w:t>
            </w:r>
          </w:p>
          <w:p w:rsidR="00C012FD" w:rsidRPr="00C012FD" w:rsidRDefault="00C012FD" w:rsidP="00C012FD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сельсовет муниципального района</w:t>
            </w: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Федоровский </w:t>
            </w: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район Республики Башкортостан</w:t>
            </w:r>
          </w:p>
          <w:p w:rsidR="00C012FD" w:rsidRPr="00C012FD" w:rsidRDefault="00C012FD" w:rsidP="00C012FD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12FD" w:rsidRPr="00C012FD" w:rsidRDefault="00C012FD" w:rsidP="00C012FD">
            <w:pPr>
              <w:widowControl w:val="0"/>
              <w:tabs>
                <w:tab w:val="left" w:pos="1112"/>
              </w:tabs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___________Р.С. </w:t>
            </w:r>
            <w:proofErr w:type="spellStart"/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Гаффаров</w:t>
            </w:r>
            <w:proofErr w:type="spellEnd"/>
            <w:r w:rsidRPr="00C01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012FD" w:rsidRPr="00C012FD" w:rsidRDefault="00C012FD" w:rsidP="00C012FD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C01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C012FD" w:rsidRPr="00C012FD" w:rsidRDefault="00C012FD" w:rsidP="00C012FD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12FD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</w:t>
      </w:r>
    </w:p>
    <w:p w:rsidR="00C012FD" w:rsidRPr="00C012FD" w:rsidRDefault="00C012FD" w:rsidP="00C012FD">
      <w:pPr>
        <w:spacing w:after="0" w:line="240" w:lineRule="auto"/>
        <w:jc w:val="center"/>
        <w:rPr>
          <w:rFonts w:ascii="Times New Roman" w:eastAsia="Calibri" w:hAnsi="Times New Roman" w:cs="Times New Roman"/>
          <w:highlight w:val="yellow"/>
        </w:rPr>
      </w:pPr>
    </w:p>
    <w:p w:rsidR="007A7FB5" w:rsidRDefault="007A7FB5"/>
    <w:sectPr w:rsidR="007A7FB5" w:rsidSect="00C012F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2FD"/>
    <w:multiLevelType w:val="hybridMultilevel"/>
    <w:tmpl w:val="804076A6"/>
    <w:lvl w:ilvl="0" w:tplc="DDB60B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3"/>
    <w:rsid w:val="00042961"/>
    <w:rsid w:val="000F34F5"/>
    <w:rsid w:val="007A7FB5"/>
    <w:rsid w:val="0097299F"/>
    <w:rsid w:val="00AC40F9"/>
    <w:rsid w:val="00C012FD"/>
    <w:rsid w:val="00E51473"/>
    <w:rsid w:val="00E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2022-06-28T12:09:00Z</cp:lastPrinted>
  <dcterms:created xsi:type="dcterms:W3CDTF">2022-06-08T06:43:00Z</dcterms:created>
  <dcterms:modified xsi:type="dcterms:W3CDTF">2022-07-04T05:41:00Z</dcterms:modified>
</cp:coreProperties>
</file>