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CB1A32" w:rsidTr="00CB1A32">
        <w:trPr>
          <w:trHeight w:val="1979"/>
        </w:trPr>
        <w:tc>
          <w:tcPr>
            <w:tcW w:w="4238" w:type="dxa"/>
          </w:tcPr>
          <w:p w:rsidR="00CB1A32" w:rsidRDefault="00CB1A32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CB1A32" w:rsidRDefault="00CB1A32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CB1A32" w:rsidRDefault="00CB1A32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CB1A32" w:rsidRDefault="00CB1A32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CB1A32" w:rsidRDefault="00CB1A32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?О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РТОСТАН РЕСПУБЛИКА№Ы </w:t>
            </w:r>
          </w:p>
          <w:p w:rsidR="00CB1A32" w:rsidRDefault="00CB1A32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ФЕДОРОВКА РАЙОНЫ</w:t>
            </w:r>
          </w:p>
          <w:p w:rsidR="00CB1A32" w:rsidRDefault="00CB1A32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МУНИЦИПАЛЬ РАЙОН</w:t>
            </w:r>
          </w:p>
          <w:p w:rsidR="00CB1A32" w:rsidRDefault="00CB1A32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ДИНЕС АУЫЛ </w:t>
            </w:r>
          </w:p>
          <w:p w:rsidR="00CB1A32" w:rsidRDefault="00CB1A32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М»№</w:t>
            </w:r>
            <w:r>
              <w:rPr>
                <w:rFonts w:ascii="TimBashk" w:eastAsia="Times New Roman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eastAsia="Times New Roman" w:hAnsi="Times Cyr Bash Normal" w:cs="Times New Roman"/>
                <w:b/>
                <w:sz w:val="24"/>
                <w:szCs w:val="20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CB1A32" w:rsidRDefault="00CB1A3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179705</wp:posOffset>
                  </wp:positionH>
                  <wp:positionV relativeFrom="margin">
                    <wp:posOffset>120650</wp:posOffset>
                  </wp:positionV>
                  <wp:extent cx="765175" cy="93726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CB1A32" w:rsidRDefault="00CB1A32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CB1A32" w:rsidRDefault="00CB1A32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</w:p>
          <w:p w:rsidR="00CB1A32" w:rsidRDefault="00CB1A32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</w:p>
          <w:p w:rsidR="00CB1A32" w:rsidRDefault="00CB1A32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CB1A32" w:rsidRDefault="00CB1A32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CB1A32" w:rsidRDefault="00CB1A32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ДЕНИСКИНСКИЙ СЕЛЬСОВЕТ</w:t>
            </w:r>
          </w:p>
          <w:p w:rsidR="00CB1A32" w:rsidRDefault="00CB1A32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CB1A32" w:rsidRDefault="00CB1A32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Е</w:t>
            </w: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eastAsia="Times New Roman" w:hAnsi="TimBashk" w:cs="Times New Roman"/>
                <w:b/>
                <w:sz w:val="24"/>
                <w:szCs w:val="20"/>
              </w:rPr>
              <w:t xml:space="preserve"> </w:t>
            </w:r>
          </w:p>
          <w:p w:rsidR="00CB1A32" w:rsidRDefault="00CB1A32">
            <w:pPr>
              <w:spacing w:after="0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CB1A32" w:rsidRDefault="00CB1A32" w:rsidP="00CB1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XCWQIAAGwEAAAOAAAAZHJzL2Uyb0RvYy54bWysVNFu0zAUfUfiH6y8d0lK1m3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CB1A32" w:rsidRDefault="00CB1A32" w:rsidP="00CB1A3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 xml:space="preserve">  7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>АРАР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                                               ПОСТАНОВЛЕНИЕ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</w:p>
    <w:p w:rsidR="00CB1A32" w:rsidRDefault="00CB1A32" w:rsidP="00CB1A3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1A32" w:rsidRDefault="00CB1A32" w:rsidP="00CB1A32">
      <w:pPr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«22» июнь 2021 й.                          № 29                            «22» июня 2021 г.</w:t>
      </w:r>
    </w:p>
    <w:p w:rsidR="00CB1A32" w:rsidRDefault="00CB1A32" w:rsidP="00C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32" w:rsidRDefault="00CB1A32" w:rsidP="00C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формы анкеты, согласия на обработку персональных данных и заявления на погребение (захоронение)  на территории сельского поселения Денискинский сельсовет муниципального района </w:t>
      </w:r>
    </w:p>
    <w:p w:rsidR="00CB1A32" w:rsidRDefault="00CB1A32" w:rsidP="00CB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Федоровский район Республики Башкортостан</w:t>
      </w:r>
    </w:p>
    <w:p w:rsidR="00CB1A32" w:rsidRDefault="00CB1A32" w:rsidP="00CB1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32" w:rsidRDefault="00CB1A32" w:rsidP="00CB1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32" w:rsidRDefault="00CB1A32" w:rsidP="00CB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во исполнение п. 8 протокола оперативного совещания в Правительстве Республики Башкортостан от 08.06.2020 г. № 22 по вопросу совершенствования организации похоронного дела и предоставлению ритуальных услуг на территории Республики Башкортостан, на основании письма Министерства жилищно-коммунального хозяйства Республики Башкортостан от 28.09.2020 № 04-10/11224, в целях совершенствования организации похоронного дела и предоставлению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ритуальных услуг, администрация сельского поселения Денискинский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Федоровский район Республики Башкортостан ПОСТАНОВЛЯЕТ:</w:t>
      </w:r>
    </w:p>
    <w:p w:rsidR="00CB1A32" w:rsidRDefault="00CB1A32" w:rsidP="00CB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32" w:rsidRDefault="00CB1A32" w:rsidP="00CB1A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форму анкеты, согласия на обработку персональных данных и заявления на погребение (захоронение)  на территории сельского поселения </w:t>
      </w:r>
    </w:p>
    <w:p w:rsidR="00CB1A32" w:rsidRDefault="00CB1A32" w:rsidP="00CB1A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Денискинский сельсовет муниципального района Федоровский район Республики Башкортостан согласно приложению.</w:t>
      </w:r>
    </w:p>
    <w:p w:rsidR="00CB1A32" w:rsidRDefault="00CB1A32" w:rsidP="00CB1A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сельского поселения Денискинский сельсовет муниципального района Федоровский район Республики Башкортостан в сети Интернет http://deniskinsky.sp-fedorovka.ru/</w:t>
      </w:r>
    </w:p>
    <w:p w:rsidR="00CB1A32" w:rsidRDefault="00CB1A32" w:rsidP="00CB1A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B1A32" w:rsidRDefault="00CB1A32" w:rsidP="00CB1A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32" w:rsidRDefault="00CB1A32" w:rsidP="00CB1A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32" w:rsidRDefault="00CB1A32" w:rsidP="00CB1A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32" w:rsidRDefault="00CB1A32" w:rsidP="00CB1A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Р.С.Гаффаров</w:t>
      </w:r>
      <w:proofErr w:type="spellEnd"/>
    </w:p>
    <w:p w:rsidR="00CB1A32" w:rsidRDefault="00CB1A32" w:rsidP="00CB1A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B1A32" w:rsidRDefault="00CB1A32" w:rsidP="00CB1A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32" w:rsidRDefault="00CB1A32" w:rsidP="00CB1A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32" w:rsidRDefault="00CB1A32" w:rsidP="00CB1A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B1A32" w:rsidRDefault="00CB1A32" w:rsidP="00CB1A32">
      <w:pPr>
        <w:tabs>
          <w:tab w:val="left" w:pos="709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</w:p>
    <w:p w:rsidR="00CB1A32" w:rsidRDefault="00CB1A32" w:rsidP="00CB1A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Денискинский сельсовет </w:t>
      </w:r>
    </w:p>
    <w:p w:rsidR="00CB1A32" w:rsidRDefault="00CB1A32" w:rsidP="00CB1A32">
      <w:pPr>
        <w:tabs>
          <w:tab w:val="left" w:pos="709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муниципального района </w:t>
      </w:r>
    </w:p>
    <w:p w:rsidR="00CB1A32" w:rsidRDefault="00CB1A32" w:rsidP="00CB1A32">
      <w:pPr>
        <w:tabs>
          <w:tab w:val="left" w:pos="709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Федоровский район</w:t>
      </w:r>
    </w:p>
    <w:p w:rsidR="00CB1A32" w:rsidRDefault="00CB1A32" w:rsidP="00CB1A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Республики Башкортостан</w:t>
      </w:r>
    </w:p>
    <w:p w:rsidR="00CB1A32" w:rsidRDefault="00CB1A32" w:rsidP="00CB1A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22 июня 2021 г. № 29</w:t>
      </w:r>
    </w:p>
    <w:p w:rsidR="00CB1A32" w:rsidRDefault="00CB1A32" w:rsidP="00CB1A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32" w:rsidRDefault="00CB1A32" w:rsidP="00CB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32" w:rsidRDefault="00CB1A32" w:rsidP="00CB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НА ПОГРЕБЕНИЕ (ЗАХОРОНЕНИЕ)</w:t>
      </w:r>
    </w:p>
    <w:p w:rsidR="00CB1A32" w:rsidRDefault="00CB1A32" w:rsidP="00CB1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 от «_____»_______________20____г.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специализированной организации)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>
        <w:rPr>
          <w:rFonts w:ascii="Times New Roman" w:hAnsi="Times New Roman" w:cs="Times New Roman"/>
          <w:sz w:val="16"/>
          <w:szCs w:val="16"/>
        </w:rPr>
        <w:t>умершему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паспорт, телефон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(серия, номер, когда кем выдан, адрес регистрации и фактического жительства, личный телефон для связи)</w:t>
      </w:r>
    </w:p>
    <w:p w:rsidR="00CB1A32" w:rsidRDefault="00CB1A32" w:rsidP="00CB1A32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CB1A32" w:rsidRDefault="00CB1A32" w:rsidP="00CB1A32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(ИНН и наименование индивидуального предпринимателя, юридического лица, юридический адрес и контактный телефон)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Прошу захоронить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подзахаронить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 на кладбище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умершего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в именительном падеже)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рождения________________________дата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смерти________________________</w:t>
      </w:r>
    </w:p>
    <w:p w:rsidR="00CB1A32" w:rsidRDefault="00CB1A32" w:rsidP="00CB1A32">
      <w:pPr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смерти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________________серия __________номер___________</w:t>
      </w:r>
    </w:p>
    <w:p w:rsidR="00CB1A32" w:rsidRDefault="00CB1A32" w:rsidP="00CB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новом месте;</w:t>
      </w:r>
    </w:p>
    <w:p w:rsidR="00CB1A32" w:rsidRDefault="00CB1A32" w:rsidP="00CB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свободном месте родственного захоронения;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могилу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мершего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имя, отчество в именительном падеже)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Захороненного в ________году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участке____________в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квартале №______</w:t>
      </w:r>
      <w:proofErr w:type="gramEnd"/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</w:t>
      </w:r>
      <w:proofErr w:type="gramStart"/>
      <w:r>
        <w:rPr>
          <w:rFonts w:ascii="Times New Roman" w:hAnsi="Times New Roman" w:cs="Times New Roman"/>
          <w:sz w:val="16"/>
          <w:szCs w:val="16"/>
        </w:rPr>
        <w:t>ь-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мусульм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 w:cs="Times New Roman"/>
          <w:sz w:val="16"/>
          <w:szCs w:val="16"/>
        </w:rPr>
        <w:t>христианс</w:t>
      </w:r>
      <w:proofErr w:type="spellEnd"/>
      <w:r>
        <w:rPr>
          <w:rFonts w:ascii="Times New Roman" w:hAnsi="Times New Roman" w:cs="Times New Roman"/>
          <w:sz w:val="16"/>
          <w:szCs w:val="16"/>
        </w:rPr>
        <w:t>.,</w:t>
      </w:r>
      <w:proofErr w:type="spellStart"/>
      <w:r>
        <w:rPr>
          <w:rFonts w:ascii="Times New Roman" w:hAnsi="Times New Roman" w:cs="Times New Roman"/>
          <w:sz w:val="16"/>
          <w:szCs w:val="16"/>
        </w:rPr>
        <w:t>иудейск</w:t>
      </w:r>
      <w:proofErr w:type="spellEnd"/>
      <w:r>
        <w:rPr>
          <w:rFonts w:ascii="Times New Roman" w:hAnsi="Times New Roman" w:cs="Times New Roman"/>
          <w:sz w:val="16"/>
          <w:szCs w:val="16"/>
        </w:rPr>
        <w:t>.)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B1A32" w:rsidRDefault="00CB1A32" w:rsidP="00CB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инв. №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книге регистрации захоронений)___________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_______________________________________________________________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вид надгробия или опознавательного знака)</w:t>
      </w:r>
    </w:p>
    <w:p w:rsidR="00CB1A32" w:rsidRDefault="00CB1A32" w:rsidP="00CB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Примечание: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>
        <w:rPr>
          <w:rFonts w:ascii="Times New Roman" w:hAnsi="Times New Roman" w:cs="Times New Roman"/>
          <w:sz w:val="16"/>
          <w:szCs w:val="16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Запрещается самовольно увеличивать земельный участок под погребение, устанавливать, переделывать и снимать памятники другие надмогильные сооружения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ограды), мемориальные доски без разрешения администрации, оставлять мусор.</w:t>
      </w:r>
    </w:p>
    <w:p w:rsidR="00CB1A32" w:rsidRP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участника боевых действий (имеется),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 № 1 и Приложение № 2).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 ______________ «_</w:t>
      </w:r>
      <w:r>
        <w:rPr>
          <w:rFonts w:ascii="Times New Roman" w:hAnsi="Times New Roman" w:cs="Times New Roman"/>
          <w:sz w:val="28"/>
          <w:szCs w:val="28"/>
        </w:rPr>
        <w:t>_____» ________________20 _____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УПОЛНОМОЧЕННОГО ОРГАНА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Предоставлено место на участке _____ квартал № _____ размером</w:t>
      </w:r>
      <w:r>
        <w:rPr>
          <w:rFonts w:ascii="Times New Roman" w:hAnsi="Times New Roman" w:cs="Times New Roman"/>
          <w:sz w:val="16"/>
          <w:szCs w:val="16"/>
        </w:rPr>
        <w:t>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в метрах)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</w:t>
      </w:r>
      <w:proofErr w:type="gramStart"/>
      <w:r>
        <w:rPr>
          <w:rFonts w:ascii="Times New Roman" w:hAnsi="Times New Roman" w:cs="Times New Roman"/>
          <w:sz w:val="16"/>
          <w:szCs w:val="16"/>
        </w:rPr>
        <w:t>ь-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мусульм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., христиан., </w:t>
      </w:r>
      <w:proofErr w:type="spellStart"/>
      <w:r>
        <w:rPr>
          <w:rFonts w:ascii="Times New Roman" w:hAnsi="Times New Roman" w:cs="Times New Roman"/>
          <w:sz w:val="16"/>
          <w:szCs w:val="16"/>
        </w:rPr>
        <w:t>иудейск</w:t>
      </w:r>
      <w:proofErr w:type="spellEnd"/>
      <w:r>
        <w:rPr>
          <w:rFonts w:ascii="Times New Roman" w:hAnsi="Times New Roman" w:cs="Times New Roman"/>
          <w:sz w:val="16"/>
          <w:szCs w:val="16"/>
        </w:rPr>
        <w:t>.)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разрешенное время въезда на кладбище для погребения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Захоронение разрешаю       __________________/___________________________/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Захоронение произведено  _____________/_______________________________/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(внесена отметка в удостоверение) о захоронении </w:t>
      </w:r>
      <w:r>
        <w:rPr>
          <w:rFonts w:ascii="Times New Roman" w:hAnsi="Times New Roman" w:cs="Times New Roman"/>
          <w:sz w:val="28"/>
          <w:szCs w:val="28"/>
        </w:rPr>
        <w:t>№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1A32" w:rsidRDefault="00CB1A32" w:rsidP="00CB1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заявлению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отчество лица, взявшего на себя обязанность, осуществить погребение умершего, указать родственную или иную принадлежность к умершему)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_____________________________________________________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(личный телефон для связи, адрес)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место под  погребение умершего и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недопустимости подстрекательства к коррупционным правонарушениям должностных лиц;</w:t>
      </w:r>
    </w:p>
    <w:p w:rsidR="00CB1A32" w:rsidRDefault="00CB1A32" w:rsidP="00CB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уголовной ответственности (ст.291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специализированная службы) или   в вышестоящую организацию – Администрацию Федоровского района Республики Башкортостан для принятия последней превентивных мер.</w:t>
      </w: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заявителя_____________ «______» _________________20____г.</w:t>
      </w: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заявлению</w:t>
      </w:r>
    </w:p>
    <w:p w:rsidR="00CB1A32" w:rsidRDefault="00CB1A32" w:rsidP="00CB1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A32" w:rsidRDefault="00CB1A32" w:rsidP="00CB1A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27.07.2006г. № 152-ФЗ « О персональных данных» выражаю согласие _______________________________</w:t>
      </w: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наименование)</w:t>
      </w: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 тексту – учреждение), расположенному по адресу: ________________</w:t>
      </w: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A32" w:rsidRDefault="00CB1A32" w:rsidP="00CB1A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Личная подпись заявителя ____________ « ____»________</w:t>
      </w:r>
    </w:p>
    <w:p w:rsidR="00BD0D28" w:rsidRDefault="00BD0D28"/>
    <w:sectPr w:rsidR="00BD0D28" w:rsidSect="00CB1A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6B"/>
    <w:rsid w:val="00BC416B"/>
    <w:rsid w:val="00BD0D28"/>
    <w:rsid w:val="00C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2021-06-22T04:53:00Z</cp:lastPrinted>
  <dcterms:created xsi:type="dcterms:W3CDTF">2021-06-22T04:51:00Z</dcterms:created>
  <dcterms:modified xsi:type="dcterms:W3CDTF">2021-06-22T04:53:00Z</dcterms:modified>
</cp:coreProperties>
</file>