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7" w:type="dxa"/>
        <w:tblInd w:w="-34" w:type="dxa"/>
        <w:tblLook w:val="04A0"/>
      </w:tblPr>
      <w:tblGrid>
        <w:gridCol w:w="4276"/>
        <w:gridCol w:w="1776"/>
        <w:gridCol w:w="4195"/>
      </w:tblGrid>
      <w:tr w:rsidR="00866C76" w:rsidTr="00866C76">
        <w:trPr>
          <w:trHeight w:val="2269"/>
        </w:trPr>
        <w:tc>
          <w:tcPr>
            <w:tcW w:w="4394" w:type="dxa"/>
            <w:hideMark/>
          </w:tcPr>
          <w:p w:rsidR="00866C76" w:rsidRDefault="00866C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proofErr w:type="spellEnd"/>
          </w:p>
          <w:p w:rsidR="00866C76" w:rsidRDefault="00866C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Фёдоровка районы</w:t>
            </w:r>
          </w:p>
          <w:p w:rsidR="00866C76" w:rsidRDefault="00866C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районыны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ң</w:t>
            </w:r>
          </w:p>
          <w:p w:rsidR="00866C76" w:rsidRDefault="00866C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866C76" w:rsidRDefault="00866C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hе хакими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</w:t>
            </w:r>
          </w:p>
          <w:p w:rsidR="00866C76" w:rsidRDefault="00866C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453282,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ауылы</w:t>
            </w:r>
            <w:proofErr w:type="spellEnd"/>
          </w:p>
          <w:p w:rsidR="00866C76" w:rsidRDefault="00866C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14</w:t>
            </w:r>
          </w:p>
          <w:p w:rsidR="00866C76" w:rsidRDefault="00866C76">
            <w:pPr>
              <w:pStyle w:val="af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color w:val="000000"/>
                <w:sz w:val="28"/>
                <w:szCs w:val="28"/>
                <w:lang w:eastAsia="en-US"/>
              </w:rPr>
              <w:t>2-63-42</w:t>
            </w:r>
          </w:p>
        </w:tc>
        <w:tc>
          <w:tcPr>
            <w:tcW w:w="1560" w:type="dxa"/>
          </w:tcPr>
          <w:p w:rsidR="00866C76" w:rsidRDefault="00866C76">
            <w:pPr>
              <w:spacing w:after="0" w:line="240" w:lineRule="auto"/>
              <w:ind w:left="-108" w:right="-1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76" w:rsidRDefault="00866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7740" cy="97790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hideMark/>
          </w:tcPr>
          <w:p w:rsidR="00866C76" w:rsidRDefault="00866C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Республика Башкортостан</w:t>
            </w:r>
          </w:p>
          <w:p w:rsidR="00866C76" w:rsidRDefault="00866C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866C76" w:rsidRDefault="00866C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поселения Денискинский</w:t>
            </w:r>
          </w:p>
          <w:p w:rsidR="00866C76" w:rsidRDefault="00866C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сельсовет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866C76" w:rsidRDefault="00866C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района Федоровский район</w:t>
            </w:r>
          </w:p>
          <w:p w:rsidR="00866C76" w:rsidRDefault="00866C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453282, с. Денискино,</w:t>
            </w:r>
          </w:p>
          <w:p w:rsidR="00866C76" w:rsidRDefault="00866C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Центральная 14</w:t>
            </w:r>
          </w:p>
          <w:p w:rsidR="00866C76" w:rsidRDefault="00866C76">
            <w:pPr>
              <w:pStyle w:val="af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color w:val="000000"/>
                <w:sz w:val="28"/>
                <w:szCs w:val="28"/>
                <w:lang w:eastAsia="en-US"/>
              </w:rPr>
              <w:t>тел. 2-63-42</w:t>
            </w:r>
          </w:p>
        </w:tc>
      </w:tr>
    </w:tbl>
    <w:p w:rsidR="00866C76" w:rsidRDefault="00866C76" w:rsidP="00866C76">
      <w:pPr>
        <w:pStyle w:val="af3"/>
        <w:rPr>
          <w:sz w:val="28"/>
          <w:szCs w:val="28"/>
        </w:rPr>
      </w:pPr>
      <w:r>
        <w:pict>
          <v:line id="_x0000_s1026" style="position:absolute;left:0;text-align:left;z-index:251660288;mso-position-horizontal-relative:text;mso-position-vertical-relative:text" from="-14.35pt,7.65pt" to="507.65pt,7.65pt" strokeweight="4.5pt">
            <v:stroke linestyle="thickThin"/>
            <w10:wrap anchorx="page"/>
          </v:line>
        </w:pict>
      </w:r>
    </w:p>
    <w:p w:rsidR="00866C76" w:rsidRDefault="00866C76" w:rsidP="00866C76">
      <w:pPr>
        <w:pStyle w:val="af3"/>
        <w:rPr>
          <w:sz w:val="28"/>
          <w:szCs w:val="28"/>
        </w:rPr>
      </w:pPr>
    </w:p>
    <w:p w:rsidR="00866C76" w:rsidRDefault="00866C76" w:rsidP="00866C7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866C76" w:rsidRDefault="00866C76" w:rsidP="00866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ПОСТАНОВЛЕНИЕ</w:t>
      </w:r>
    </w:p>
    <w:p w:rsidR="00866C76" w:rsidRDefault="00866C76" w:rsidP="00866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 20 »   июнь 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№ 21              « 20»  июня 2013 г.</w:t>
      </w:r>
    </w:p>
    <w:p w:rsidR="00866C76" w:rsidRDefault="00866C76" w:rsidP="00866C76">
      <w:pPr>
        <w:tabs>
          <w:tab w:val="left" w:pos="843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6C76" w:rsidRDefault="00866C76" w:rsidP="00866C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целевой программы </w:t>
      </w:r>
    </w:p>
    <w:p w:rsidR="00866C76" w:rsidRDefault="00866C76" w:rsidP="00866C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Профилактика,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 в сельском поселении Денискинский сельсовет муниципального района Фёдоровский  район Республики Башкортостан» на 2013-2016 годы</w:t>
      </w:r>
    </w:p>
    <w:p w:rsidR="00866C76" w:rsidRDefault="00866C76" w:rsidP="00866C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 "Об основах охраны здоровья граждан в Российской Федерации" от 21 ноября 2011 года N 323-ФЗ и Закона Республики Башкортостан от 04.12.2012 №608-з «Об охране здоровья граждан в Республике Башкортостан» в целях профилактики, раннего выявления и лечения заболеваний, снижение материнской и младенческой смертности, формирование у детей и их родителей мотивации к здоровому образу жизни</w:t>
      </w:r>
      <w:proofErr w:type="gramEnd"/>
    </w:p>
    <w:p w:rsidR="00866C76" w:rsidRDefault="00866C76" w:rsidP="00866C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66C76" w:rsidRDefault="00866C76" w:rsidP="00866C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целевую </w:t>
      </w:r>
      <w:hyperlink r:id="rId5" w:anchor="Par33#Par33" w:history="1">
        <w:r>
          <w:rPr>
            <w:rStyle w:val="af2"/>
            <w:rFonts w:ascii="Times New Roman" w:hAnsi="Times New Roman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«Профилактика,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 в сельском поселении Денискинский сельсовет муниципального района Фёдоровский район Республики Башкортостан» на 2013-2016 годы (далее – Программа).</w:t>
      </w:r>
    </w:p>
    <w:p w:rsidR="00866C76" w:rsidRDefault="00866C76" w:rsidP="00866C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hyperlink r:id="rId6" w:anchor="Par33#Par33" w:history="1">
        <w:r>
          <w:rPr>
            <w:rStyle w:val="af2"/>
            <w:rFonts w:ascii="Times New Roman" w:hAnsi="Times New Roman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возложить на управляющую делами сельского поселения Денискинский сельсовет муниципального района Фёдоровский район  Юсупову Р.А.</w:t>
      </w:r>
    </w:p>
    <w:p w:rsidR="00866C76" w:rsidRDefault="00866C76" w:rsidP="00866C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Данное постановление вступает в силу с момента подписания и подлежит опубликованию на официальном сайте сельского поселения (</w:t>
      </w:r>
      <w:hyperlink r:id="rId7" w:history="1">
        <w:r>
          <w:rPr>
            <w:rStyle w:val="af2"/>
            <w:rFonts w:ascii="Times New Roman" w:hAnsi="Times New Roman"/>
          </w:rPr>
          <w:t>http://</w:t>
        </w:r>
        <w:proofErr w:type="spellStart"/>
        <w:r>
          <w:rPr>
            <w:rStyle w:val="af2"/>
            <w:rFonts w:ascii="Times New Roman" w:hAnsi="Times New Roman"/>
            <w:lang w:val="en-US"/>
          </w:rPr>
          <w:t>deniskinsky</w:t>
        </w:r>
        <w:proofErr w:type="spellEnd"/>
        <w:r>
          <w:rPr>
            <w:rStyle w:val="af2"/>
            <w:rFonts w:ascii="Times New Roman" w:hAnsi="Times New Roman"/>
          </w:rPr>
          <w:t>.</w:t>
        </w:r>
        <w:proofErr w:type="spellStart"/>
        <w:r>
          <w:rPr>
            <w:rStyle w:val="af2"/>
            <w:rFonts w:ascii="Times New Roman" w:hAnsi="Times New Roman"/>
          </w:rPr>
          <w:t>sp-fedorovka.ru</w:t>
        </w:r>
        <w:proofErr w:type="spellEnd"/>
        <w:r>
          <w:rPr>
            <w:rStyle w:val="af2"/>
            <w:rFonts w:ascii="Times New Roman" w:hAnsi="Times New Roman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866C76" w:rsidRDefault="00866C76" w:rsidP="00866C76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66C76" w:rsidRDefault="00866C76" w:rsidP="00866C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Р.З.Сайфуллин</w:t>
      </w:r>
    </w:p>
    <w:p w:rsidR="00866C76" w:rsidRDefault="00866C76" w:rsidP="00866C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66C76" w:rsidRDefault="00866C76" w:rsidP="00866C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Утверждена</w:t>
      </w:r>
    </w:p>
    <w:p w:rsidR="00866C76" w:rsidRDefault="00866C76" w:rsidP="00866C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постановлением главы администрации                      </w:t>
      </w:r>
    </w:p>
    <w:p w:rsidR="00866C76" w:rsidRDefault="00866C76" w:rsidP="00866C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сельского поселения Денискинский</w:t>
      </w:r>
    </w:p>
    <w:p w:rsidR="00866C76" w:rsidRDefault="00866C76" w:rsidP="00866C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сельсовет муниципального района </w:t>
      </w:r>
    </w:p>
    <w:p w:rsidR="00866C76" w:rsidRDefault="00866C76" w:rsidP="00866C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Фёдоровский  район</w:t>
      </w:r>
    </w:p>
    <w:p w:rsidR="00866C76" w:rsidRDefault="00866C76" w:rsidP="00866C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Республики Башкортостан</w:t>
      </w:r>
    </w:p>
    <w:p w:rsidR="00866C76" w:rsidRDefault="00866C76" w:rsidP="00866C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от «20» июня  2013  г. №21</w:t>
      </w: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Title"/>
        <w:widowControl/>
        <w:spacing w:line="360" w:lineRule="auto"/>
        <w:jc w:val="center"/>
      </w:pPr>
      <w:r>
        <w:t xml:space="preserve"> ЦЕЛЕВАЯ ПРОГРАММА</w:t>
      </w:r>
    </w:p>
    <w:p w:rsidR="00866C76" w:rsidRDefault="00866C76" w:rsidP="00866C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«ПРОФИЛАКТИКА,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 В СЕЛЬСКОМ ПОСЕЛЕНИИ ДЕНИСКИНСКИЙ  СЕЛЬСОВЕТ МУНИЦИПАЛЬНОГО РАЙОНА  ФЁДОРОВСКИЙ  РАЙОН РЕСПУБЛИКИ БАШКОРТОСТАН» НА 2013 – 2016 ГОДЫ</w:t>
      </w: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66C76" w:rsidRDefault="00866C76" w:rsidP="00866C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5"/>
        <w:gridCol w:w="7965"/>
      </w:tblGrid>
      <w:tr w:rsidR="00866C76" w:rsidTr="00866C7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«Профилактика,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 в сельском поселении Денискинский сельсовет муниципального района Фёдоровский  район Республики Башкортостан» на  2013-2016 годы</w:t>
            </w:r>
          </w:p>
        </w:tc>
      </w:tr>
      <w:tr w:rsidR="00866C76" w:rsidTr="00866C7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для разработки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Федерального закона  "Об основах охраны здоровья граждан в Российской Федерации" от 21 ноября 2011 года N 323-ФЗ и Закон Республики Башкортостан от 04.12.2012 №608-з «Об охране здоровья граждан в Республике Башкортостан»</w:t>
            </w:r>
          </w:p>
        </w:tc>
      </w:tr>
      <w:tr w:rsidR="00866C76" w:rsidTr="00866C7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 Денискинский сельсовет муниципального района Фёдоровский   район Республики Башкортостан</w:t>
            </w:r>
          </w:p>
        </w:tc>
      </w:tr>
      <w:tr w:rsidR="00866C76" w:rsidTr="00866C7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исполнители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ФАПы</w:t>
            </w:r>
            <w:proofErr w:type="spellEnd"/>
          </w:p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СОШ </w:t>
            </w:r>
          </w:p>
        </w:tc>
      </w:tr>
      <w:tr w:rsidR="00866C76" w:rsidTr="00866C76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Разработчик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 Денискинский сельсовет муниципального района Фёдоровский   район Республики Башкортостан</w:t>
            </w:r>
          </w:p>
        </w:tc>
      </w:tr>
      <w:tr w:rsidR="00866C76" w:rsidTr="00866C7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2013-2016 годы</w:t>
            </w:r>
          </w:p>
        </w:tc>
      </w:tr>
    </w:tbl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6C76" w:rsidRDefault="00866C76" w:rsidP="00866C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6C76" w:rsidRDefault="00866C76" w:rsidP="00866C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Целевая программа «Профилактика,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 в сельском поселении Денискинский сельсовет муниципального района Фёдоровский  район Республики Башкортостан» на 2013-2016 годы призвана обеспечить скоординированную деятельность Администрации сельского поселения Денискинский сельсовет муниципального района Фёдоровский  район Республики Башкортостан, учреждений культуры, здравоохранения, образования, средств массовой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общественных организаций, других заинтересованных учреждений в области сохранения и укрепления здоровья населения путем формирования у него здорового образа жизни.</w:t>
      </w: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66C76" w:rsidRDefault="00866C76" w:rsidP="00866C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СОДЕРЖАНИЕ ПРОБЛЕМЫ И ОБОСНОВАНИЕ НЕОБХОДИМОСТИ</w:t>
      </w:r>
    </w:p>
    <w:p w:rsidR="00866C76" w:rsidRDefault="00866C76" w:rsidP="00866C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приоритетных направлений в сельском поселении является охрана здоровья населения.</w:t>
      </w: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эффективного функционирования системы здравоохранения  осуществляется планомерное укрепление  материально-технической базы фельдшерско-акушерских пунктов, садиков, реализуются специализированные целевые программы. На практике осваиваются передовые методы диагностики и лечения. Все это позволяет повышать качество предоставляемой населению медицинской помощи.</w:t>
      </w: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состояние здоровья населения обусловлено рядом факторов.</w:t>
      </w: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10% оно зависит от мер, предпринимаемых органами здравоохранения, а определяющим фактором является образ жизни самого человека. В связи с недостаточно ответственным отношением людей к собственному здоровью отмечается распространение отдельных неинфекционных и социально обусловленных заболеваний.</w:t>
      </w: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важнейшим условием укрепления здоровья населения является профилактика,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жизни.</w:t>
      </w: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здорового образа жизни у населения представляет собой единый непрерывный процесс, требующий усилий всех заинтересованных организаций и учреждений. Необходимо создание постоянно действующей информационно-пропагандистской системы, которая будет способствовать формированию у населения заинтересованности в сохранении своего здоровья, пропаганде научно обоснованных методик укрепления здоровья, разработке современных методических, информационных материалов, а также организации республиканских и городских акций, посвященных охране здоровья.</w:t>
      </w: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выполнения мероприятий Программы необходимо сотрудничество Администрации сельского поселения Денискинский сельсовет муниципального района Фёдоровский  район Республики Башкортостан, общественных объединений, предприятий, организаций и граждан.</w:t>
      </w: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C76" w:rsidRDefault="00866C76" w:rsidP="00866C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ОСНОВНЫЕ ЦЕЛИ И ЗАДАЧИ, СРОКИ РЕАЛИЗАЦИИ ПРОГРАММЫ</w:t>
      </w: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населения ответственности за состояние своего здоровья, профилактика,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жизни.</w:t>
      </w: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постоянно действующей информационно-пропагандистской системы по профилактике заболеваний, формирования у детей и их родителей мотивации к здоровому образу жизни;</w:t>
      </w: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материнской и младенческой смертности; </w:t>
      </w: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системы мониторинга распространения вредных привычек;</w:t>
      </w: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повышения заинтересованности населения в сохранении и укреплении своего здоровья;</w:t>
      </w: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мероприятий по формированию здорового образа жизни населения;</w:t>
      </w: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Администрации  сельского поселения Денискинский сельсовет муниципального района Фёдоровский  район Республики Башкортостан, всех заинтересованных организаций и общественных объединений в сфере сохранения и укрепления здоровья, улучшения условий труда и отдыха населения;</w:t>
      </w: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материально-технической базы лечебно-профилактических учреждений</w:t>
      </w: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2013-2016 годы.</w:t>
      </w:r>
    </w:p>
    <w:p w:rsidR="00866C76" w:rsidRDefault="00866C76" w:rsidP="00866C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6C76" w:rsidRDefault="00866C76" w:rsidP="00866C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ОЖИДАЕМЫЕ РЕЗУЛЬТАТЫ РЕАЛИЗАЦИИ ПРОГРАММЫ</w:t>
      </w: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Исполнение мероприятий Программы будет способствовать профилактике, раннему выявлению и лечению заболеваний, снижению материнской и младенческой смертности, формированию у детей и их родителей мотивации к здоровому образу жизни повышению информированности населения о мерах профилактики заболеваний, по сохранению здоровья, уменьшению распространения вредных привычек, предупреждению неинфекционных и социально-обусловленных заболеваний, снижению показателей первичной инвалидности населения и смертности от предотвратимых причин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4"/>
        </w:rPr>
        <w:t>. ФИНАНСИРОВАНИЕ ПРОГРАММЫ</w:t>
      </w: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Финансирование рассчитано на 2013-2016 годы за счет средств исполнителей.</w:t>
      </w:r>
    </w:p>
    <w:p w:rsidR="00866C76" w:rsidRDefault="00866C76" w:rsidP="00866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866C76">
          <w:pgSz w:w="11906" w:h="16838"/>
          <w:pgMar w:top="1134" w:right="567" w:bottom="851" w:left="1418" w:header="720" w:footer="720" w:gutter="0"/>
          <w:cols w:space="720"/>
        </w:sectPr>
      </w:pPr>
    </w:p>
    <w:p w:rsidR="00866C76" w:rsidRDefault="00866C76" w:rsidP="00866C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Программы</w:t>
      </w:r>
    </w:p>
    <w:p w:rsidR="00866C76" w:rsidRDefault="00866C76" w:rsidP="00866C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4635"/>
        <w:gridCol w:w="4381"/>
        <w:gridCol w:w="2070"/>
        <w:gridCol w:w="3149"/>
      </w:tblGrid>
      <w:tr w:rsidR="00866C76" w:rsidTr="00866C76">
        <w:trPr>
          <w:cantSplit/>
          <w:trHeight w:val="36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№</w:t>
            </w:r>
          </w:p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</w:p>
        </w:tc>
        <w:tc>
          <w:tcPr>
            <w:tcW w:w="4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Наименование мероприятий</w:t>
            </w:r>
          </w:p>
        </w:tc>
        <w:tc>
          <w:tcPr>
            <w:tcW w:w="4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Исполнитель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Сроки</w:t>
            </w:r>
          </w:p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(годы)</w:t>
            </w:r>
          </w:p>
        </w:tc>
        <w:tc>
          <w:tcPr>
            <w:tcW w:w="31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Источники финансирования</w:t>
            </w:r>
          </w:p>
        </w:tc>
      </w:tr>
      <w:tr w:rsidR="00866C76" w:rsidTr="00866C76">
        <w:trPr>
          <w:cantSplit/>
          <w:trHeight w:val="481"/>
        </w:trPr>
        <w:tc>
          <w:tcPr>
            <w:tcW w:w="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C76" w:rsidRDefault="0086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C76" w:rsidRDefault="0086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C76" w:rsidRDefault="0086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C76" w:rsidRDefault="0086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6C76" w:rsidRDefault="0086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66C76" w:rsidTr="00866C76"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системы стандартов качества оказания медико-профилактической помощи населению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roofErr w:type="spellStart"/>
            <w:r>
              <w:t>ФАПы</w:t>
            </w:r>
            <w:proofErr w:type="spellEnd"/>
          </w:p>
          <w:p w:rsidR="00866C76" w:rsidRDefault="00866C76">
            <w:r>
              <w:t>(по согласованию)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2013-2016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исполнителей</w:t>
            </w:r>
          </w:p>
        </w:tc>
      </w:tr>
      <w:tr w:rsidR="00866C76" w:rsidTr="00866C76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мониторинга состояния здоровья населения в целях раннего выявления и лечения заболеваний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roofErr w:type="spellStart"/>
            <w:r>
              <w:t>ФАПы</w:t>
            </w:r>
            <w:proofErr w:type="spellEnd"/>
          </w:p>
          <w:p w:rsidR="00866C76" w:rsidRDefault="00866C76">
            <w:r>
              <w:t>(по согласованию)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2013-2016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исполнителей</w:t>
            </w:r>
          </w:p>
        </w:tc>
      </w:tr>
      <w:tr w:rsidR="00866C76" w:rsidTr="00866C76"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Диспансерное наблюдение женщин фертильного возраста, беременных женщин, рожениц. 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r>
              <w:t xml:space="preserve">ЦРБ и </w:t>
            </w:r>
            <w:proofErr w:type="spellStart"/>
            <w:r>
              <w:t>ФАПы</w:t>
            </w:r>
            <w:proofErr w:type="spellEnd"/>
          </w:p>
          <w:p w:rsidR="00866C76" w:rsidRDefault="00866C76">
            <w:r>
              <w:t>(по согласованию)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2013-2016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исполнителей</w:t>
            </w:r>
          </w:p>
        </w:tc>
      </w:tr>
      <w:tr w:rsidR="00866C76" w:rsidTr="00866C76"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семейных пар к беременности и родам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r>
              <w:t xml:space="preserve">ЦРБ и </w:t>
            </w:r>
            <w:proofErr w:type="spellStart"/>
            <w:r>
              <w:t>ФАПы</w:t>
            </w:r>
            <w:proofErr w:type="spellEnd"/>
          </w:p>
          <w:p w:rsidR="00866C76" w:rsidRDefault="00866C76">
            <w:r>
              <w:t>(по согласованию)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2013-2016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исполнителей</w:t>
            </w:r>
          </w:p>
        </w:tc>
      </w:tr>
      <w:tr w:rsidR="00866C76" w:rsidTr="00866C76"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состояния физического развития детей, подростков и молодежи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r>
              <w:t xml:space="preserve">ЦРБ и </w:t>
            </w:r>
            <w:proofErr w:type="spellStart"/>
            <w:r>
              <w:t>ФАПы</w:t>
            </w:r>
            <w:proofErr w:type="spellEnd"/>
          </w:p>
          <w:p w:rsidR="00866C76" w:rsidRDefault="00866C76">
            <w:r>
              <w:t>(по согласованию)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2013-2016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исполнителей</w:t>
            </w:r>
          </w:p>
        </w:tc>
      </w:tr>
      <w:tr w:rsidR="00866C76" w:rsidTr="00866C76">
        <w:trPr>
          <w:cantSplit/>
          <w:trHeight w:val="15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Внедрение в учебные программы современных методов и технологий по формированию здорового образа жизни у учащихся образовательных учреждений 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 (по согласованию)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2013-2016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исполнителей</w:t>
            </w:r>
          </w:p>
        </w:tc>
      </w:tr>
      <w:tr w:rsidR="00866C76" w:rsidTr="00866C76"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мероприятий по реализации районной программы по пропаганде здорового образа жизни среди населения Фёдоровского района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сельского поселения Денискинский сельсовет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,;</w:t>
            </w:r>
            <w:proofErr w:type="gramEnd"/>
          </w:p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согласованию),</w:t>
            </w:r>
          </w:p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(по согласованию)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2013-2016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исполнителей</w:t>
            </w:r>
          </w:p>
        </w:tc>
      </w:tr>
      <w:tr w:rsidR="00866C76" w:rsidTr="00866C76">
        <w:trPr>
          <w:cantSplit/>
          <w:trHeight w:val="1006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мероприятий по развитию массовой физической культуры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 Денискинский сельсовет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,;</w:t>
            </w:r>
            <w:proofErr w:type="gramEnd"/>
          </w:p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(по согласованию)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2013-2016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исполнителей</w:t>
            </w:r>
          </w:p>
        </w:tc>
      </w:tr>
      <w:tr w:rsidR="00866C76" w:rsidTr="00866C76">
        <w:trPr>
          <w:cantSplit/>
          <w:trHeight w:val="738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занятий групп здоровья для лиц пожилого возраста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ветеранов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2013-2016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исполнителей</w:t>
            </w:r>
          </w:p>
        </w:tc>
      </w:tr>
      <w:tr w:rsidR="00866C76" w:rsidTr="00866C76">
        <w:trPr>
          <w:cantSplit/>
          <w:trHeight w:val="1034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эффективной системы физкультурно-спортивного воспитания молодежи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 Денискинский сельсовет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,;</w:t>
            </w:r>
            <w:proofErr w:type="gramEnd"/>
          </w:p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(по согласованию)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2013-2016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исполнителей</w:t>
            </w:r>
          </w:p>
        </w:tc>
      </w:tr>
      <w:tr w:rsidR="00866C76" w:rsidTr="00866C76">
        <w:trPr>
          <w:cantSplit/>
          <w:trHeight w:val="15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proofErr w:type="spellEnd"/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Медицинское обеспечение детей в летнюю оздоровительную кампанию с проведением работы по формированию здорового образа жизни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МБОУ СОШ (по согласованию)</w:t>
            </w:r>
          </w:p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ФАПы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2013-2016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6C76" w:rsidTr="00866C76">
        <w:trPr>
          <w:cantSplit/>
          <w:trHeight w:val="16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сайте  администрации раздела по информированию населения о возможности занятий физической культурой и спортом в физкультурно-оздоровительных организациях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Денискинский сельсовет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2013-2016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исполнителей</w:t>
            </w:r>
          </w:p>
        </w:tc>
      </w:tr>
      <w:tr w:rsidR="00866C76" w:rsidTr="00866C76">
        <w:trPr>
          <w:cantSplit/>
          <w:trHeight w:val="978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статей  по развитию  спорта и  пропаганде здорового образа жизни в средствах массовой информации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Ашкадарские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зори» (по согласованию)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2013-2016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исполнителей</w:t>
            </w:r>
          </w:p>
        </w:tc>
      </w:tr>
      <w:tr w:rsidR="00866C76" w:rsidTr="00866C76">
        <w:trPr>
          <w:cantSplit/>
          <w:trHeight w:val="16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межведомственной работы по формированию здорового образа жизни у населения с учетом создания и наличия условий для реализации рекомендаций ученых и медиков по сохранению и укреплению здоровья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2013-2016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866C76" w:rsidTr="00866C76">
        <w:trPr>
          <w:cantSplit/>
          <w:trHeight w:val="15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Организация, проведение и анализ медико-социальных опросов населения для определения уровня информированности о здоровом образе жизни, факторах риска инфекционных и неинфекционных заболеваний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согласованию)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2013-2016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исполнителей</w:t>
            </w:r>
          </w:p>
        </w:tc>
      </w:tr>
      <w:tr w:rsidR="00866C76" w:rsidTr="00866C76"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информированности всех категорий населения о показателях состояния здоровья и факторах риска его формирования 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ФАПы</w:t>
            </w:r>
            <w:proofErr w:type="spellEnd"/>
          </w:p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2013-2016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исполнителей</w:t>
            </w:r>
          </w:p>
        </w:tc>
      </w:tr>
      <w:tr w:rsidR="00866C76" w:rsidTr="00866C76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акций, направленных на  формирование здорового образа жизни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Денискинский сельсовет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,;</w:t>
            </w:r>
            <w:proofErr w:type="gramEnd"/>
          </w:p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согласованию),</w:t>
            </w:r>
          </w:p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(по согласованию)</w:t>
            </w:r>
          </w:p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согласованию)</w:t>
            </w:r>
          </w:p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СДК </w:t>
            </w:r>
          </w:p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2013-2015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исполнителей</w:t>
            </w:r>
          </w:p>
        </w:tc>
      </w:tr>
      <w:tr w:rsidR="00866C76" w:rsidTr="00866C76"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Оснащение наглядными материалами, стендами, методической литературой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школ, садиков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Денискинский сельсовет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,;</w:t>
            </w:r>
            <w:proofErr w:type="gramEnd"/>
          </w:p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согласованию),</w:t>
            </w:r>
          </w:p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(по согласованию)</w:t>
            </w:r>
          </w:p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согласованию)</w:t>
            </w:r>
          </w:p>
          <w:p w:rsidR="00866C76" w:rsidRDefault="00866C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2013-2015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C76" w:rsidRDefault="00866C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исполнителей</w:t>
            </w:r>
          </w:p>
        </w:tc>
      </w:tr>
    </w:tbl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6C76" w:rsidRDefault="00866C76" w:rsidP="00866C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6C76" w:rsidRDefault="00866C76" w:rsidP="00866C76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866C76" w:rsidRDefault="00866C76" w:rsidP="00866C76">
      <w:pPr>
        <w:rPr>
          <w:sz w:val="28"/>
          <w:szCs w:val="28"/>
        </w:rPr>
      </w:pPr>
    </w:p>
    <w:p w:rsidR="00866C76" w:rsidRDefault="00866C76" w:rsidP="00866C76">
      <w:pPr>
        <w:rPr>
          <w:sz w:val="28"/>
          <w:szCs w:val="28"/>
        </w:rPr>
      </w:pPr>
    </w:p>
    <w:p w:rsidR="00866C76" w:rsidRDefault="00866C76" w:rsidP="00866C76">
      <w:pPr>
        <w:rPr>
          <w:sz w:val="28"/>
          <w:szCs w:val="28"/>
        </w:rPr>
      </w:pPr>
    </w:p>
    <w:p w:rsidR="007C1265" w:rsidRDefault="007C1265"/>
    <w:sectPr w:rsidR="007C1265" w:rsidSect="007C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6C76"/>
    <w:rsid w:val="000C21F2"/>
    <w:rsid w:val="007C1265"/>
    <w:rsid w:val="00866C76"/>
    <w:rsid w:val="00967D7A"/>
    <w:rsid w:val="00B6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76"/>
  </w:style>
  <w:style w:type="paragraph" w:styleId="1">
    <w:name w:val="heading 1"/>
    <w:basedOn w:val="a"/>
    <w:next w:val="a"/>
    <w:link w:val="10"/>
    <w:qFormat/>
    <w:rsid w:val="00B65058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50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6505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6505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6505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6505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6505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B6505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B6505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058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505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505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5058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505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505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650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65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650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65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6505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B65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5058"/>
    <w:rPr>
      <w:b/>
      <w:bCs/>
    </w:rPr>
  </w:style>
  <w:style w:type="character" w:styleId="a8">
    <w:name w:val="Emphasis"/>
    <w:basedOn w:val="a0"/>
    <w:uiPriority w:val="20"/>
    <w:qFormat/>
    <w:rsid w:val="00B65058"/>
    <w:rPr>
      <w:i/>
      <w:iCs/>
    </w:rPr>
  </w:style>
  <w:style w:type="paragraph" w:styleId="a9">
    <w:name w:val="No Spacing"/>
    <w:uiPriority w:val="1"/>
    <w:qFormat/>
    <w:rsid w:val="00B65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650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6505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B65058"/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6505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B65058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character" w:styleId="ad">
    <w:name w:val="Subtle Emphasis"/>
    <w:basedOn w:val="a0"/>
    <w:uiPriority w:val="19"/>
    <w:qFormat/>
    <w:rsid w:val="00B65058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6505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65058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6505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65058"/>
    <w:rPr>
      <w:b/>
      <w:bCs/>
      <w:smallCaps/>
      <w:spacing w:val="5"/>
    </w:rPr>
  </w:style>
  <w:style w:type="character" w:styleId="af2">
    <w:name w:val="Hyperlink"/>
    <w:basedOn w:val="a0"/>
    <w:semiHidden/>
    <w:unhideWhenUsed/>
    <w:rsid w:val="00866C76"/>
    <w:rPr>
      <w:color w:val="0000FF"/>
      <w:u w:val="single"/>
    </w:rPr>
  </w:style>
  <w:style w:type="paragraph" w:styleId="af3">
    <w:name w:val="Body Text"/>
    <w:basedOn w:val="a"/>
    <w:link w:val="af4"/>
    <w:unhideWhenUsed/>
    <w:rsid w:val="00866C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866C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866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66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6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6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niskinsky.sp-fedorov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\Local%20Settings\Temporary%20Internet%20Files\Content.IE5\7NVTBLU2\498%5b1%5d.doc" TargetMode="External"/><Relationship Id="rId5" Type="http://schemas.openxmlformats.org/officeDocument/2006/relationships/hyperlink" Target="file:///C:\Documents%20and%20Settings\&#1040;&#1076;&#1084;&#1080;&#1085;&#1080;&#1089;&#1090;&#1088;&#1072;&#1090;&#1086;&#1088;\Local%20Settings\Temporary%20Internet%20Files\Content.IE5\7NVTBLU2\498%5b1%5d.do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1936</Words>
  <Characters>11037</Characters>
  <Application>Microsoft Office Word</Application>
  <DocSecurity>0</DocSecurity>
  <Lines>91</Lines>
  <Paragraphs>25</Paragraphs>
  <ScaleCrop>false</ScaleCrop>
  <Company>Krokoz™</Company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2013-06-26T11:22:00Z</dcterms:created>
  <dcterms:modified xsi:type="dcterms:W3CDTF">2013-06-26T11:23:00Z</dcterms:modified>
</cp:coreProperties>
</file>